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066E" w14:textId="77777777" w:rsidR="009D5536" w:rsidRDefault="009D5536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4212CA2E" w14:textId="2FBD8269" w:rsidR="009D5536" w:rsidRDefault="009D5536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Lima, </w:t>
      </w:r>
      <w:r w:rsidR="007604B8">
        <w:rPr>
          <w:rFonts w:asciiTheme="minorHAnsi" w:hAnsiTheme="minorHAnsi" w:cstheme="minorHAnsi"/>
          <w:b w:val="0"/>
          <w:sz w:val="24"/>
          <w:szCs w:val="24"/>
        </w:rPr>
        <w:t>2</w:t>
      </w:r>
      <w:r w:rsidR="000F3DD1">
        <w:rPr>
          <w:rFonts w:asciiTheme="minorHAnsi" w:hAnsiTheme="minorHAnsi" w:cstheme="minorHAnsi"/>
          <w:b w:val="0"/>
          <w:sz w:val="24"/>
          <w:szCs w:val="24"/>
        </w:rPr>
        <w:t>5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</w:t>
      </w:r>
      <w:r w:rsidR="000F3DD1">
        <w:rPr>
          <w:rFonts w:asciiTheme="minorHAnsi" w:hAnsiTheme="minorHAnsi" w:cstheme="minorHAnsi"/>
          <w:b w:val="0"/>
          <w:sz w:val="24"/>
          <w:szCs w:val="24"/>
        </w:rPr>
        <w:t>enero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202</w:t>
      </w:r>
      <w:r w:rsidR="000F3DD1">
        <w:rPr>
          <w:rFonts w:asciiTheme="minorHAnsi" w:hAnsiTheme="minorHAnsi" w:cstheme="minorHAnsi"/>
          <w:b w:val="0"/>
          <w:sz w:val="24"/>
          <w:szCs w:val="24"/>
        </w:rPr>
        <w:t>3</w:t>
      </w:r>
    </w:p>
    <w:p w14:paraId="57501CC7" w14:textId="77777777" w:rsidR="009D5536" w:rsidRDefault="009D5536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1C69FD01" w14:textId="65E32D5C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445624">
        <w:rPr>
          <w:rFonts w:asciiTheme="minorHAnsi" w:hAnsiTheme="minorHAnsi" w:cstheme="minorHAnsi"/>
          <w:b w:val="0"/>
          <w:sz w:val="24"/>
          <w:szCs w:val="24"/>
        </w:rPr>
        <w:t>Señores</w:t>
      </w:r>
    </w:p>
    <w:p w14:paraId="291BCD08" w14:textId="6ACBC233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Cs w:val="0"/>
          <w:sz w:val="24"/>
          <w:szCs w:val="24"/>
        </w:rPr>
      </w:pPr>
      <w:r w:rsidRPr="00445624">
        <w:rPr>
          <w:rFonts w:asciiTheme="minorHAnsi" w:hAnsiTheme="minorHAnsi" w:cstheme="minorHAnsi"/>
          <w:bCs w:val="0"/>
          <w:sz w:val="24"/>
          <w:szCs w:val="24"/>
        </w:rPr>
        <w:t xml:space="preserve">Superintendencia </w:t>
      </w:r>
      <w:r>
        <w:rPr>
          <w:rFonts w:asciiTheme="minorHAnsi" w:hAnsiTheme="minorHAnsi" w:cstheme="minorHAnsi"/>
          <w:bCs w:val="0"/>
          <w:sz w:val="24"/>
          <w:szCs w:val="24"/>
        </w:rPr>
        <w:t>d</w:t>
      </w:r>
      <w:r w:rsidRPr="00445624">
        <w:rPr>
          <w:rFonts w:asciiTheme="minorHAnsi" w:hAnsiTheme="minorHAnsi" w:cstheme="minorHAnsi"/>
          <w:bCs w:val="0"/>
          <w:sz w:val="24"/>
          <w:szCs w:val="24"/>
        </w:rPr>
        <w:t>el Mercado De Valores</w:t>
      </w:r>
    </w:p>
    <w:p w14:paraId="424A83D0" w14:textId="77777777" w:rsidR="00445624" w:rsidRPr="00445624" w:rsidRDefault="00445624" w:rsidP="00445624">
      <w:pPr>
        <w:pStyle w:val="Ttulo3"/>
        <w:spacing w:before="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45624">
        <w:rPr>
          <w:rFonts w:asciiTheme="minorHAnsi" w:hAnsiTheme="minorHAnsi" w:cstheme="minorHAnsi"/>
          <w:b w:val="0"/>
          <w:sz w:val="24"/>
          <w:szCs w:val="24"/>
        </w:rPr>
        <w:t>Presente.-</w:t>
      </w:r>
      <w:proofErr w:type="gramEnd"/>
    </w:p>
    <w:p w14:paraId="3FAF9D60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E90D440" w14:textId="77777777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</w:p>
    <w:p w14:paraId="052B5F97" w14:textId="1167C226" w:rsidR="00445624" w:rsidRPr="00445624" w:rsidRDefault="00445624" w:rsidP="00445624">
      <w:pPr>
        <w:rPr>
          <w:rFonts w:asciiTheme="minorHAnsi" w:hAnsiTheme="minorHAnsi" w:cstheme="minorHAnsi"/>
          <w:szCs w:val="24"/>
        </w:rPr>
      </w:pPr>
      <w:r w:rsidRPr="008B7353">
        <w:rPr>
          <w:rFonts w:asciiTheme="minorHAnsi" w:hAnsiTheme="minorHAnsi" w:cstheme="minorHAnsi"/>
          <w:szCs w:val="24"/>
          <w:u w:val="single"/>
        </w:rPr>
        <w:t>Ref</w:t>
      </w:r>
      <w:r w:rsidRPr="00445624">
        <w:rPr>
          <w:rFonts w:asciiTheme="minorHAnsi" w:hAnsiTheme="minorHAnsi" w:cstheme="minorHAnsi"/>
          <w:szCs w:val="24"/>
        </w:rPr>
        <w:t xml:space="preserve">.: Hechos </w:t>
      </w:r>
      <w:r>
        <w:rPr>
          <w:rFonts w:asciiTheme="minorHAnsi" w:hAnsiTheme="minorHAnsi" w:cstheme="minorHAnsi"/>
          <w:szCs w:val="24"/>
        </w:rPr>
        <w:t>d</w:t>
      </w:r>
      <w:r w:rsidRPr="00445624">
        <w:rPr>
          <w:rFonts w:asciiTheme="minorHAnsi" w:hAnsiTheme="minorHAnsi" w:cstheme="minorHAnsi"/>
          <w:szCs w:val="24"/>
        </w:rPr>
        <w:t>e Importancia</w:t>
      </w:r>
    </w:p>
    <w:p w14:paraId="13D722BE" w14:textId="44BF134A" w:rsid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7153CAD5" w14:textId="77777777" w:rsidR="008B7353" w:rsidRDefault="008B7353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289DC050" w14:textId="7C3B8E83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Estimados señores:</w:t>
      </w:r>
    </w:p>
    <w:p w14:paraId="46E79301" w14:textId="77777777" w:rsidR="00445624" w:rsidRPr="00445624" w:rsidRDefault="00445624" w:rsidP="00445624">
      <w:pPr>
        <w:spacing w:line="360" w:lineRule="auto"/>
        <w:rPr>
          <w:rFonts w:asciiTheme="minorHAnsi" w:hAnsiTheme="minorHAnsi" w:cstheme="minorHAnsi"/>
          <w:szCs w:val="24"/>
        </w:rPr>
      </w:pPr>
    </w:p>
    <w:p w14:paraId="3CFF7451" w14:textId="77777777" w:rsidR="00445624" w:rsidRPr="00445624" w:rsidRDefault="00445624" w:rsidP="00445624">
      <w:pPr>
        <w:pStyle w:val="Textoindependiente2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UNACEM S.A.A., de conformidad con lo dispuesto por el artículo 28º de la Ley de Mercado de Valores y la Resolución SMV No. 005-2014-SMV/01, informa el siguiente “Hecho de Importancia”:</w:t>
      </w:r>
    </w:p>
    <w:p w14:paraId="2F1E10EF" w14:textId="271B5095" w:rsid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5DEF35E0" w14:textId="36B6FD7C" w:rsidR="007604B8" w:rsidRDefault="007604B8" w:rsidP="0044562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Tal como fuera informado en la Junta General de Accionistas del 14 de diciembre de 202</w:t>
      </w:r>
      <w:r w:rsidR="00123827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, con la reorganización simple de UNACEM S.A.A</w:t>
      </w:r>
      <w:r w:rsidR="00F13567">
        <w:rPr>
          <w:rFonts w:asciiTheme="minorHAnsi" w:hAnsiTheme="minorHAnsi" w:cstheme="minorHAnsi"/>
          <w:szCs w:val="24"/>
        </w:rPr>
        <w:t xml:space="preserve"> (en adelante UNACEM </w:t>
      </w:r>
      <w:proofErr w:type="spellStart"/>
      <w:r w:rsidR="00F13567">
        <w:rPr>
          <w:rFonts w:asciiTheme="minorHAnsi" w:hAnsiTheme="minorHAnsi" w:cstheme="minorHAnsi"/>
          <w:szCs w:val="24"/>
        </w:rPr>
        <w:t>C</w:t>
      </w:r>
      <w:r w:rsidR="008B7353">
        <w:rPr>
          <w:rFonts w:asciiTheme="minorHAnsi" w:hAnsiTheme="minorHAnsi" w:cstheme="minorHAnsi"/>
          <w:szCs w:val="24"/>
        </w:rPr>
        <w:t>orp</w:t>
      </w:r>
      <w:proofErr w:type="spellEnd"/>
      <w:r w:rsidR="00F13567">
        <w:rPr>
          <w:rFonts w:asciiTheme="minorHAnsi" w:hAnsiTheme="minorHAnsi" w:cstheme="minorHAnsi"/>
          <w:szCs w:val="24"/>
        </w:rPr>
        <w:t xml:space="preserve"> S.A.A.)</w:t>
      </w:r>
      <w:r>
        <w:rPr>
          <w:rFonts w:asciiTheme="minorHAnsi" w:hAnsiTheme="minorHAnsi" w:cstheme="minorHAnsi"/>
          <w:szCs w:val="24"/>
        </w:rPr>
        <w:t xml:space="preserve"> que entró en </w:t>
      </w:r>
      <w:r w:rsidR="00F135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igor el 1 de enero de 2022, UNACEM Perú es la nueva unidad de negocio </w:t>
      </w:r>
      <w:r w:rsidRPr="007604B8">
        <w:rPr>
          <w:rFonts w:asciiTheme="minorHAnsi" w:hAnsiTheme="minorHAnsi" w:cstheme="minorHAnsi"/>
          <w:szCs w:val="24"/>
        </w:rPr>
        <w:t xml:space="preserve">especializada en la producción y comercialización de </w:t>
      </w:r>
      <w:proofErr w:type="spellStart"/>
      <w:r w:rsidRPr="007604B8">
        <w:rPr>
          <w:rFonts w:asciiTheme="minorHAnsi" w:hAnsiTheme="minorHAnsi" w:cstheme="minorHAnsi"/>
          <w:szCs w:val="24"/>
        </w:rPr>
        <w:t>clínker</w:t>
      </w:r>
      <w:proofErr w:type="spellEnd"/>
      <w:r w:rsidRPr="007604B8">
        <w:rPr>
          <w:rFonts w:asciiTheme="minorHAnsi" w:hAnsiTheme="minorHAnsi" w:cstheme="minorHAnsi"/>
          <w:szCs w:val="24"/>
        </w:rPr>
        <w:t xml:space="preserve"> y cementos en el país y para la exportación</w:t>
      </w:r>
      <w:r>
        <w:rPr>
          <w:rFonts w:asciiTheme="minorHAnsi" w:hAnsiTheme="minorHAnsi" w:cstheme="minorHAnsi"/>
          <w:szCs w:val="24"/>
        </w:rPr>
        <w:t xml:space="preserve">, siendo propiedad al 100% de UNACEM CORP. </w:t>
      </w:r>
    </w:p>
    <w:p w14:paraId="378293D7" w14:textId="276E81CA" w:rsidR="007604B8" w:rsidRDefault="007604B8" w:rsidP="00445624">
      <w:pPr>
        <w:jc w:val="both"/>
        <w:rPr>
          <w:rFonts w:asciiTheme="minorHAnsi" w:hAnsiTheme="minorHAnsi" w:cstheme="minorHAnsi"/>
          <w:szCs w:val="24"/>
        </w:rPr>
      </w:pPr>
    </w:p>
    <w:p w14:paraId="2726645A" w14:textId="5A05F42E" w:rsidR="00475945" w:rsidRPr="00445624" w:rsidRDefault="007604B8" w:rsidP="00475945">
      <w:pPr>
        <w:pStyle w:val="Ttulo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 manera voluntaria, UNACEM </w:t>
      </w:r>
      <w:proofErr w:type="spellStart"/>
      <w:r>
        <w:rPr>
          <w:rFonts w:asciiTheme="minorHAnsi" w:hAnsiTheme="minorHAnsi" w:cstheme="minorHAnsi"/>
          <w:szCs w:val="24"/>
        </w:rPr>
        <w:t>C</w:t>
      </w:r>
      <w:r w:rsidR="008B7353">
        <w:rPr>
          <w:rFonts w:asciiTheme="minorHAnsi" w:hAnsiTheme="minorHAnsi" w:cstheme="minorHAnsi"/>
          <w:szCs w:val="24"/>
        </w:rPr>
        <w:t>orp</w:t>
      </w:r>
      <w:proofErr w:type="spellEnd"/>
      <w:r>
        <w:rPr>
          <w:rFonts w:asciiTheme="minorHAnsi" w:hAnsiTheme="minorHAnsi" w:cstheme="minorHAnsi"/>
          <w:szCs w:val="24"/>
        </w:rPr>
        <w:t xml:space="preserve"> adjunta los Estados Financieros de UNACEM Perú al 3</w:t>
      </w:r>
      <w:r w:rsidR="000F3DD1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de </w:t>
      </w:r>
      <w:r w:rsidR="000F3DD1">
        <w:rPr>
          <w:rFonts w:asciiTheme="minorHAnsi" w:hAnsiTheme="minorHAnsi" w:cstheme="minorHAnsi"/>
          <w:szCs w:val="24"/>
        </w:rPr>
        <w:t>diciembre</w:t>
      </w:r>
      <w:r>
        <w:rPr>
          <w:rFonts w:asciiTheme="minorHAnsi" w:hAnsiTheme="minorHAnsi" w:cstheme="minorHAnsi"/>
          <w:szCs w:val="24"/>
        </w:rPr>
        <w:t xml:space="preserve"> de 2022</w:t>
      </w:r>
      <w:r w:rsidR="00362FF6">
        <w:rPr>
          <w:rFonts w:asciiTheme="minorHAnsi" w:hAnsiTheme="minorHAnsi" w:cstheme="minorHAnsi"/>
          <w:szCs w:val="24"/>
        </w:rPr>
        <w:t xml:space="preserve"> junto con su Informe de Gerencia</w:t>
      </w:r>
      <w:r>
        <w:rPr>
          <w:rFonts w:asciiTheme="minorHAnsi" w:hAnsiTheme="minorHAnsi" w:cstheme="minorHAnsi"/>
          <w:szCs w:val="24"/>
        </w:rPr>
        <w:t xml:space="preserve">, para mantener al mercado informado </w:t>
      </w:r>
      <w:r w:rsidR="00475945">
        <w:rPr>
          <w:rFonts w:asciiTheme="minorHAnsi" w:hAnsiTheme="minorHAnsi" w:cstheme="minorHAnsi"/>
          <w:szCs w:val="24"/>
        </w:rPr>
        <w:t>sobre los resultados de la unidad de negocio de cemento en Perú. Esta información será puesta a disposición del mercado en nuestro portal</w:t>
      </w:r>
      <w:r w:rsidR="00B26D96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475945" w:rsidRPr="00445624">
          <w:rPr>
            <w:rStyle w:val="Hipervnculo"/>
            <w:rFonts w:asciiTheme="minorHAnsi" w:hAnsiTheme="minorHAnsi" w:cstheme="minorHAnsi"/>
            <w:szCs w:val="24"/>
          </w:rPr>
          <w:t>www.unacem.com/ir</w:t>
        </w:r>
      </w:hyperlink>
    </w:p>
    <w:p w14:paraId="17D0B5BA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3CD86CC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Sin otro particular, quedamos de ustedes.</w:t>
      </w:r>
    </w:p>
    <w:p w14:paraId="6973E636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1E53A2C0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Atentamente,</w:t>
      </w:r>
    </w:p>
    <w:p w14:paraId="09976044" w14:textId="77777777" w:rsidR="00445624" w:rsidRP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4438B063" w14:textId="3A6AAF6F" w:rsidR="00445624" w:rsidRDefault="00445624" w:rsidP="00445624">
      <w:pPr>
        <w:jc w:val="both"/>
        <w:rPr>
          <w:rFonts w:asciiTheme="minorHAnsi" w:hAnsiTheme="minorHAnsi" w:cstheme="minorHAnsi"/>
          <w:szCs w:val="24"/>
        </w:rPr>
      </w:pPr>
    </w:p>
    <w:p w14:paraId="29D9044D" w14:textId="77777777" w:rsidR="00362FF6" w:rsidRPr="00445624" w:rsidRDefault="00362FF6" w:rsidP="00445624">
      <w:pPr>
        <w:jc w:val="both"/>
        <w:rPr>
          <w:rFonts w:asciiTheme="minorHAnsi" w:hAnsiTheme="minorHAnsi" w:cstheme="minorHAnsi"/>
          <w:szCs w:val="24"/>
        </w:rPr>
      </w:pPr>
    </w:p>
    <w:p w14:paraId="4CEDF941" w14:textId="086C0DA6" w:rsidR="00445624" w:rsidRPr="00445624" w:rsidRDefault="00475945" w:rsidP="00445624">
      <w:pPr>
        <w:pStyle w:val="Ttulo4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  <w:lang w:val="es-ES"/>
        </w:rPr>
        <w:t>Alvaro</w:t>
      </w:r>
      <w:proofErr w:type="spellEnd"/>
      <w:r>
        <w:rPr>
          <w:rFonts w:asciiTheme="minorHAnsi" w:hAnsiTheme="minorHAnsi" w:cstheme="minorHAnsi"/>
          <w:szCs w:val="24"/>
          <w:lang w:val="es-ES"/>
        </w:rPr>
        <w:t xml:space="preserve"> Morales </w:t>
      </w:r>
      <w:proofErr w:type="spellStart"/>
      <w:r>
        <w:rPr>
          <w:rFonts w:asciiTheme="minorHAnsi" w:hAnsiTheme="minorHAnsi" w:cstheme="minorHAnsi"/>
          <w:szCs w:val="24"/>
          <w:lang w:val="es-ES"/>
        </w:rPr>
        <w:t>Puppo</w:t>
      </w:r>
      <w:proofErr w:type="spellEnd"/>
    </w:p>
    <w:p w14:paraId="632279C0" w14:textId="4B0CC5D0" w:rsidR="00475945" w:rsidRDefault="00475945" w:rsidP="0044562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Vicepresidente Corporativo de Finanzas</w:t>
      </w:r>
    </w:p>
    <w:p w14:paraId="5305DBD1" w14:textId="5595CE22" w:rsidR="001C20D2" w:rsidRPr="00362FF6" w:rsidRDefault="00445624" w:rsidP="00362FF6">
      <w:pPr>
        <w:jc w:val="both"/>
        <w:rPr>
          <w:rFonts w:asciiTheme="minorHAnsi" w:hAnsiTheme="minorHAnsi" w:cstheme="minorHAnsi"/>
          <w:szCs w:val="24"/>
        </w:rPr>
      </w:pPr>
      <w:r w:rsidRPr="00445624">
        <w:rPr>
          <w:rFonts w:asciiTheme="minorHAnsi" w:hAnsiTheme="minorHAnsi" w:cstheme="minorHAnsi"/>
          <w:szCs w:val="24"/>
        </w:rPr>
        <w:t>Representante Bursátil</w:t>
      </w:r>
      <w:r>
        <w:rPr>
          <w:rFonts w:asciiTheme="minorHAnsi" w:hAnsiTheme="minorHAnsi" w:cstheme="minorHAnsi"/>
          <w:szCs w:val="24"/>
        </w:rPr>
        <w:t xml:space="preserve"> </w:t>
      </w:r>
    </w:p>
    <w:sectPr w:rsidR="001C20D2" w:rsidRPr="00362FF6" w:rsidSect="00121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BC4D" w14:textId="77777777" w:rsidR="00F81ACF" w:rsidRDefault="00F81ACF" w:rsidP="003C0D06">
      <w:r>
        <w:separator/>
      </w:r>
    </w:p>
  </w:endnote>
  <w:endnote w:type="continuationSeparator" w:id="0">
    <w:p w14:paraId="3E7FA0CA" w14:textId="77777777" w:rsidR="00F81ACF" w:rsidRDefault="00F81ACF" w:rsidP="003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lka Light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EBB" w14:textId="77777777" w:rsidR="002010B1" w:rsidRDefault="00201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097" w14:textId="625506A3" w:rsidR="008A141F" w:rsidRPr="002010B1" w:rsidRDefault="002010B1" w:rsidP="002010B1">
    <w:pPr>
      <w:rPr>
        <w:rFonts w:ascii="Calibri" w:hAnsi="Calibri" w:cs="Calibri"/>
        <w:b/>
        <w:bCs/>
        <w:color w:val="FF0000"/>
        <w:sz w:val="16"/>
        <w:szCs w:val="16"/>
        <w:lang w:val="es-ES"/>
      </w:rPr>
    </w:pP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9944400" wp14:editId="72EC97BE">
              <wp:simplePos x="0" y="0"/>
              <wp:positionH relativeFrom="column">
                <wp:posOffset>-504207</wp:posOffset>
              </wp:positionH>
              <wp:positionV relativeFrom="paragraph">
                <wp:posOffset>-50165</wp:posOffset>
              </wp:positionV>
              <wp:extent cx="1419225" cy="1404620"/>
              <wp:effectExtent l="0" t="0" r="15875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AD67" w14:textId="77777777" w:rsidR="002010B1" w:rsidRPr="00FF023C" w:rsidRDefault="002010B1" w:rsidP="002010B1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  <w:r w:rsidRPr="00FF023C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  <w:t>unacem.com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94440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39.7pt;margin-top:-3.95pt;width:11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" strokecolor="white [3212]">
              <v:textbox style="mso-fit-shape-to-text:t">
                <w:txbxContent>
                  <w:p w14:paraId="52E9AD67" w14:textId="77777777" w:rsidR="002010B1" w:rsidRPr="00FF023C" w:rsidRDefault="002010B1" w:rsidP="002010B1">
                    <w:pPr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</w:pPr>
                    <w:r w:rsidRPr="00FF023C"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  <w:t>unacem.com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3B93" w14:textId="77777777" w:rsidR="002010B1" w:rsidRDefault="0020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9304" w14:textId="77777777" w:rsidR="00F81ACF" w:rsidRDefault="00F81ACF" w:rsidP="003C0D06">
      <w:r>
        <w:separator/>
      </w:r>
    </w:p>
  </w:footnote>
  <w:footnote w:type="continuationSeparator" w:id="0">
    <w:p w14:paraId="2622D1FE" w14:textId="77777777" w:rsidR="00F81ACF" w:rsidRDefault="00F81ACF" w:rsidP="003C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E52" w14:textId="77777777" w:rsidR="002010B1" w:rsidRDefault="002010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CE2" w14:textId="3892603D" w:rsidR="00BA52E9" w:rsidRDefault="00151445">
    <w:pPr>
      <w:pStyle w:val="Encabezado"/>
    </w:pPr>
    <w:r w:rsidRPr="00BA52E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AB74CF0" wp14:editId="6282E75D">
          <wp:simplePos x="0" y="0"/>
          <wp:positionH relativeFrom="column">
            <wp:posOffset>-725531</wp:posOffset>
          </wp:positionH>
          <wp:positionV relativeFrom="paragraph">
            <wp:posOffset>-53975</wp:posOffset>
          </wp:positionV>
          <wp:extent cx="1162169" cy="107915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5" b="9965"/>
                  <a:stretch>
                    <a:fillRect/>
                  </a:stretch>
                </pic:blipFill>
                <pic:spPr bwMode="auto">
                  <a:xfrm>
                    <a:off x="0" y="0"/>
                    <a:ext cx="1162169" cy="107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5C6" w14:textId="77777777" w:rsidR="002010B1" w:rsidRDefault="00201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6"/>
    <w:rsid w:val="000F3DD1"/>
    <w:rsid w:val="00121454"/>
    <w:rsid w:val="00123827"/>
    <w:rsid w:val="00134C0D"/>
    <w:rsid w:val="001357F7"/>
    <w:rsid w:val="00151445"/>
    <w:rsid w:val="001544EB"/>
    <w:rsid w:val="00176819"/>
    <w:rsid w:val="002010B1"/>
    <w:rsid w:val="00362FF6"/>
    <w:rsid w:val="003917D0"/>
    <w:rsid w:val="003C01FB"/>
    <w:rsid w:val="003C0D06"/>
    <w:rsid w:val="00445624"/>
    <w:rsid w:val="00475945"/>
    <w:rsid w:val="004B183D"/>
    <w:rsid w:val="00577D34"/>
    <w:rsid w:val="005D1992"/>
    <w:rsid w:val="00665F86"/>
    <w:rsid w:val="006F6F91"/>
    <w:rsid w:val="00747463"/>
    <w:rsid w:val="007604B8"/>
    <w:rsid w:val="00790E1C"/>
    <w:rsid w:val="007D1C39"/>
    <w:rsid w:val="007E029A"/>
    <w:rsid w:val="008A141F"/>
    <w:rsid w:val="008B7353"/>
    <w:rsid w:val="00940E77"/>
    <w:rsid w:val="00996E15"/>
    <w:rsid w:val="009D5536"/>
    <w:rsid w:val="00A11707"/>
    <w:rsid w:val="00A6088E"/>
    <w:rsid w:val="00B26D96"/>
    <w:rsid w:val="00BA52E9"/>
    <w:rsid w:val="00BD797F"/>
    <w:rsid w:val="00C24D7C"/>
    <w:rsid w:val="00CC2C08"/>
    <w:rsid w:val="00CE5655"/>
    <w:rsid w:val="00D0505D"/>
    <w:rsid w:val="00F13567"/>
    <w:rsid w:val="00F81ACF"/>
    <w:rsid w:val="00FB41F7"/>
    <w:rsid w:val="00FC053A"/>
    <w:rsid w:val="00FD643C"/>
    <w:rsid w:val="00FE60B7"/>
    <w:rsid w:val="00FF023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914C7"/>
  <w15:chartTrackingRefBased/>
  <w15:docId w15:val="{BBFDD51A-40DC-471E-92A9-9758618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562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  <w:outlineLvl w:val="0"/>
    </w:pPr>
    <w:rPr>
      <w:rFonts w:ascii="Courier New" w:hAnsi="Courier New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5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456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0D06"/>
  </w:style>
  <w:style w:type="paragraph" w:styleId="Piedepgina">
    <w:name w:val="footer"/>
    <w:basedOn w:val="Normal"/>
    <w:link w:val="PiedepginaCar"/>
    <w:uiPriority w:val="99"/>
    <w:unhideWhenUsed/>
    <w:rsid w:val="003C0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0D06"/>
  </w:style>
  <w:style w:type="paragraph" w:styleId="NormalWeb">
    <w:name w:val="Normal (Web)"/>
    <w:basedOn w:val="Normal"/>
    <w:uiPriority w:val="99"/>
    <w:semiHidden/>
    <w:unhideWhenUsed/>
    <w:rsid w:val="00FF699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rsid w:val="0044562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45624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45624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Hipervnculo">
    <w:name w:val="Hyperlink"/>
    <w:rsid w:val="0044562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4456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562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acem.com/i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8037D-F42E-4EBB-8C1D-781B9A2B3CA8}">
  <ds:schemaRefs>
    <ds:schemaRef ds:uri="http://schemas.microsoft.com/office/2006/metadata/properties"/>
    <ds:schemaRef ds:uri="http://schemas.microsoft.com/office/infopath/2007/PartnerControls"/>
    <ds:schemaRef ds:uri="8582c0d0-8f53-4133-90e0-1554262f1ff3"/>
    <ds:schemaRef ds:uri="0cba3fba-716f-42f2-8d79-12aacc9b61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AA85F7-B796-4E22-8200-4FF6F33D8722}"/>
</file>

<file path=customXml/itemProps3.xml><?xml version="1.0" encoding="utf-8"?>
<ds:datastoreItem xmlns:ds="http://schemas.openxmlformats.org/officeDocument/2006/customXml" ds:itemID="{4CE4C464-EBC6-435A-BAF9-A139093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Arozena</dc:creator>
  <cp:keywords/>
  <dc:description/>
  <cp:lastModifiedBy>Monica Paucar</cp:lastModifiedBy>
  <cp:revision>14</cp:revision>
  <cp:lastPrinted>2022-03-30T23:10:00Z</cp:lastPrinted>
  <dcterms:created xsi:type="dcterms:W3CDTF">2022-03-02T21:41:00Z</dcterms:created>
  <dcterms:modified xsi:type="dcterms:W3CDTF">2023-01-25T16:38:00Z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0x01010070C5FD5C8F8B274CB86C748CA1EF8992</vt:lpwstr>
  </property>
  <property fmtid="{D5CDD505-2E9C-101B-9397-08002B2CF9AE}" pid="3" name="MediaServiceImageTags">
    <vt:lpwstr/>
  </property>
</Properties>
</file>